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11"/>
        <w:tblW w:w="5000" w:type="pct"/>
        <w:tblLook w:val="04E0" w:firstRow="1" w:lastRow="1" w:firstColumn="1" w:lastColumn="0" w:noHBand="0" w:noVBand="1"/>
      </w:tblPr>
      <w:tblGrid>
        <w:gridCol w:w="2018"/>
        <w:gridCol w:w="2572"/>
        <w:gridCol w:w="2665"/>
        <w:gridCol w:w="2849"/>
        <w:gridCol w:w="2846"/>
      </w:tblGrid>
      <w:tr w:rsidR="005402E9" w:rsidRPr="007E2A48" w14:paraId="6A6205EF" w14:textId="313DD530" w:rsidTr="005402E9">
        <w:tc>
          <w:tcPr>
            <w:tcW w:w="779" w:type="pct"/>
            <w:hideMark/>
          </w:tcPr>
          <w:p w14:paraId="4DF83BC4" w14:textId="77777777" w:rsidR="005402E9" w:rsidRPr="007E2A48" w:rsidRDefault="005402E9" w:rsidP="00540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Criteria</w:t>
            </w:r>
          </w:p>
        </w:tc>
        <w:tc>
          <w:tcPr>
            <w:tcW w:w="993" w:type="pct"/>
          </w:tcPr>
          <w:p w14:paraId="7ADA6A0C" w14:textId="46D5CE29" w:rsidR="005402E9" w:rsidRPr="007E2A48" w:rsidRDefault="005402E9" w:rsidP="00540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Limited Fit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29" w:type="pct"/>
          </w:tcPr>
          <w:p w14:paraId="11DA2F6D" w14:textId="6B0E6999" w:rsidR="005402E9" w:rsidRPr="007E2A48" w:rsidRDefault="005402E9" w:rsidP="00540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Moderate Fit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00" w:type="pct"/>
            <w:hideMark/>
          </w:tcPr>
          <w:p w14:paraId="4719A5DE" w14:textId="3CD3C0F5" w:rsidR="005402E9" w:rsidRPr="007E2A48" w:rsidRDefault="005402E9" w:rsidP="00540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Strong Fit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99" w:type="pct"/>
          </w:tcPr>
          <w:p w14:paraId="2C286DA0" w14:textId="45035BFD" w:rsidR="005402E9" w:rsidRPr="007E2A48" w:rsidRDefault="005402E9" w:rsidP="00540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5402E9" w:rsidRPr="007E2A48" w14:paraId="4943B334" w14:textId="26026F24" w:rsidTr="005402E9">
        <w:tc>
          <w:tcPr>
            <w:tcW w:w="779" w:type="pct"/>
            <w:hideMark/>
          </w:tcPr>
          <w:p w14:paraId="4D8A86FA" w14:textId="77777777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 Awareness of Library Sector Challenges</w:t>
            </w:r>
          </w:p>
        </w:tc>
        <w:tc>
          <w:tcPr>
            <w:tcW w:w="993" w:type="pct"/>
          </w:tcPr>
          <w:p w14:paraId="724A09B1" w14:textId="790A613C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Vague understanding; little or no experience using member input or assessing challenges.</w:t>
            </w:r>
          </w:p>
        </w:tc>
        <w:tc>
          <w:tcPr>
            <w:tcW w:w="1029" w:type="pct"/>
          </w:tcPr>
          <w:p w14:paraId="17AA46F1" w14:textId="5AAFD8FA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Identifies general challenges; </w:t>
            </w: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some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experience with feedback or assessment efforts.</w:t>
            </w:r>
          </w:p>
        </w:tc>
        <w:tc>
          <w:tcPr>
            <w:tcW w:w="1100" w:type="pct"/>
            <w:hideMark/>
          </w:tcPr>
          <w:p w14:paraId="566906E7" w14:textId="06BFAA0C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Clearly </w:t>
            </w: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identifies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current issues facing multiple library types and has experience gathering or using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pee</w:t>
            </w: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 input to address them.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649028871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466E6DA7" w14:textId="0E441AD0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02E9" w:rsidRPr="007E2A48" w14:paraId="549D4278" w14:textId="157174A4" w:rsidTr="005402E9">
        <w:tc>
          <w:tcPr>
            <w:tcW w:w="779" w:type="pct"/>
            <w:hideMark/>
          </w:tcPr>
          <w:p w14:paraId="453EC043" w14:textId="77777777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 Collaboration with Partners</w:t>
            </w:r>
          </w:p>
        </w:tc>
        <w:tc>
          <w:tcPr>
            <w:tcW w:w="993" w:type="pct"/>
          </w:tcPr>
          <w:p w14:paraId="17DB977D" w14:textId="34DEFD56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experience with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collaboration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or unclear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/limited</w:t>
            </w: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understanding of its value.</w:t>
            </w:r>
          </w:p>
        </w:tc>
        <w:tc>
          <w:tcPr>
            <w:tcW w:w="1029" w:type="pct"/>
          </w:tcPr>
          <w:p w14:paraId="45370697" w14:textId="2723D1A7" w:rsidR="005402E9" w:rsidRPr="006F40BA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F40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Some</w:t>
            </w:r>
            <w:proofErr w:type="gramEnd"/>
            <w:r w:rsidRPr="006F40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collaboration experience with partner orgs or interest in doing so.</w:t>
            </w:r>
          </w:p>
        </w:tc>
        <w:tc>
          <w:tcPr>
            <w:tcW w:w="1100" w:type="pct"/>
            <w:hideMark/>
          </w:tcPr>
          <w:p w14:paraId="1362932C" w14:textId="2CA22B14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Has built partnerships with library associations or community/civic orgs; contributed to joint advocacy or educational efforts.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1466623667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3C946A4E" w14:textId="6285EF00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02E9" w:rsidRPr="007E2A48" w14:paraId="6BD9E89D" w14:textId="24BF0B0E" w:rsidTr="005402E9">
        <w:tc>
          <w:tcPr>
            <w:tcW w:w="779" w:type="pct"/>
            <w:hideMark/>
          </w:tcPr>
          <w:p w14:paraId="300BE191" w14:textId="77777777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 Advocacy for Library Values &amp; Funding</w:t>
            </w:r>
          </w:p>
        </w:tc>
        <w:tc>
          <w:tcPr>
            <w:tcW w:w="993" w:type="pct"/>
          </w:tcPr>
          <w:p w14:paraId="113563CD" w14:textId="45031D75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clear commitment to library values or advocacy efforts.</w:t>
            </w:r>
          </w:p>
        </w:tc>
        <w:tc>
          <w:tcPr>
            <w:tcW w:w="1029" w:type="pct"/>
          </w:tcPr>
          <w:p w14:paraId="0A415055" w14:textId="242EBD8D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Expresses commitment to values; may have limited direct advocacy experience.</w:t>
            </w:r>
          </w:p>
        </w:tc>
        <w:tc>
          <w:tcPr>
            <w:tcW w:w="1100" w:type="pct"/>
            <w:hideMark/>
          </w:tcPr>
          <w:p w14:paraId="52D947B3" w14:textId="74FAC397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Actively promotes library values (equity, access, intellectual freedom) and has participated in advocacy or funding campaigns.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1104918205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5017CDF5" w14:textId="726BE361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02E9" w:rsidRPr="007E2A48" w14:paraId="40D8D0ED" w14:textId="3C4520D9" w:rsidTr="005402E9">
        <w:tc>
          <w:tcPr>
            <w:tcW w:w="779" w:type="pct"/>
            <w:hideMark/>
          </w:tcPr>
          <w:p w14:paraId="21BDC221" w14:textId="15AD5F7E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Communication &amp; Resource Development</w:t>
            </w:r>
          </w:p>
        </w:tc>
        <w:tc>
          <w:tcPr>
            <w:tcW w:w="993" w:type="pct"/>
          </w:tcPr>
          <w:p w14:paraId="6E89DF90" w14:textId="5DFEA7BC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No experience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enthusiasm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for </w:t>
            </w: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developing resources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communicating advocacy messages.</w:t>
            </w:r>
          </w:p>
        </w:tc>
        <w:tc>
          <w:tcPr>
            <w:tcW w:w="1029" w:type="pct"/>
          </w:tcPr>
          <w:p w14:paraId="1B37DA49" w14:textId="302A8172" w:rsidR="005402E9" w:rsidRPr="006F40BA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F40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Some</w:t>
            </w:r>
            <w:proofErr w:type="gramEnd"/>
            <w:r w:rsidRPr="006F40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relevant experience or a clear interest in supporting advocacy communication.</w:t>
            </w:r>
          </w:p>
        </w:tc>
        <w:tc>
          <w:tcPr>
            <w:tcW w:w="1100" w:type="pct"/>
            <w:hideMark/>
          </w:tcPr>
          <w:p w14:paraId="07CD1F78" w14:textId="122574B6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Has created advocacy tools (e.g., talking points, </w:t>
            </w: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trainings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 or delivered related communication to stakeholders.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-1738771309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4309ED70" w14:textId="43117F9A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02E9" w:rsidRPr="007E2A48" w14:paraId="41F6F644" w14:textId="6EE6BBE6" w:rsidTr="005402E9">
        <w:tc>
          <w:tcPr>
            <w:tcW w:w="779" w:type="pct"/>
            <w:hideMark/>
          </w:tcPr>
          <w:p w14:paraId="58D3DFD9" w14:textId="77777777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 Support for Mentorship &amp; Capacity Building</w:t>
            </w:r>
          </w:p>
        </w:tc>
        <w:tc>
          <w:tcPr>
            <w:tcW w:w="993" w:type="pct"/>
          </w:tcPr>
          <w:p w14:paraId="679FBDF9" w14:textId="16A43F7B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mentoring or leadership support experience; unclear commitment.</w:t>
            </w:r>
          </w:p>
        </w:tc>
        <w:tc>
          <w:tcPr>
            <w:tcW w:w="1029" w:type="pct"/>
          </w:tcPr>
          <w:p w14:paraId="68EAB9E0" w14:textId="69B4C73B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Open to </w:t>
            </w: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supporting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others; </w:t>
            </w: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some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potential to contribute to skill-building.</w:t>
            </w:r>
          </w:p>
        </w:tc>
        <w:tc>
          <w:tcPr>
            <w:tcW w:w="1100" w:type="pct"/>
            <w:hideMark/>
          </w:tcPr>
          <w:p w14:paraId="533F7A2C" w14:textId="6951512C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Has mentored others or supported professional development in advocacy or leadership; committed to empowering others.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-369770707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24C35B12" w14:textId="3CE272EB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02E9" w:rsidRPr="007E2A48" w14:paraId="2AC5D97D" w14:textId="75898665" w:rsidTr="005402E9">
        <w:tc>
          <w:tcPr>
            <w:tcW w:w="779" w:type="pct"/>
            <w:hideMark/>
          </w:tcPr>
          <w:p w14:paraId="3A5259C8" w14:textId="136D6779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6.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Committee Interest</w:t>
            </w:r>
          </w:p>
        </w:tc>
        <w:tc>
          <w:tcPr>
            <w:tcW w:w="993" w:type="pct"/>
          </w:tcPr>
          <w:p w14:paraId="35A95FBC" w14:textId="362405FC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Limited availability or unclear motivation; may not fully engage.</w:t>
            </w:r>
          </w:p>
        </w:tc>
        <w:tc>
          <w:tcPr>
            <w:tcW w:w="1029" w:type="pct"/>
          </w:tcPr>
          <w:p w14:paraId="18B8C140" w14:textId="574C13F3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Generally available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; motivated but may have </w:t>
            </w:r>
            <w:proofErr w:type="gramStart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some</w:t>
            </w:r>
            <w:proofErr w:type="gramEnd"/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constraints.</w:t>
            </w:r>
          </w:p>
        </w:tc>
        <w:tc>
          <w:tcPr>
            <w:tcW w:w="1100" w:type="pct"/>
            <w:hideMark/>
          </w:tcPr>
          <w:p w14:paraId="044B27A6" w14:textId="179EDD9D" w:rsidR="005402E9" w:rsidRPr="007E2A48" w:rsidRDefault="005402E9" w:rsidP="005402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2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Expresses strong motivation and clear availability to participate fully in committee responsibilities.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-2009667025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37F5CE1F" w14:textId="401B717B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02E9" w:rsidRPr="007E2A48" w14:paraId="3BEA599A" w14:textId="77777777" w:rsidTr="005402E9">
        <w:tc>
          <w:tcPr>
            <w:tcW w:w="3901" w:type="pct"/>
            <w:gridSpan w:val="4"/>
          </w:tcPr>
          <w:p w14:paraId="396D6BD1" w14:textId="573BF077" w:rsidR="005402E9" w:rsidRPr="005402E9" w:rsidRDefault="005402E9" w:rsidP="005402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40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id w:val="-214351892"/>
            <w:placeholder>
              <w:docPart w:val="DefaultPlaceholder_-1854013440"/>
            </w:placeholder>
            <w:showingPlcHdr/>
          </w:sdtPr>
          <w:sdtContent>
            <w:tc>
              <w:tcPr>
                <w:tcW w:w="1099" w:type="pct"/>
              </w:tcPr>
              <w:p w14:paraId="35CE06DF" w14:textId="5140EB60" w:rsidR="005402E9" w:rsidRPr="007E2A48" w:rsidRDefault="00834875" w:rsidP="005402E9">
                <w:pPr>
                  <w:rPr>
                    <w:rFonts w:ascii="Calibri" w:eastAsia="Times New Roman" w:hAnsi="Calibri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4F6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C31DE7" w14:textId="79A1E3A6" w:rsidR="2C55E83A" w:rsidRPr="00A23997" w:rsidRDefault="005402E9" w:rsidP="0AD2BB01">
      <w:pPr>
        <w:rPr>
          <w:b/>
          <w:bCs/>
        </w:rPr>
      </w:pPr>
      <w:r w:rsidRPr="005402E9">
        <w:rPr>
          <w:b/>
          <w:bCs/>
        </w:rPr>
        <w:t>Application Number:</w:t>
      </w:r>
      <w:sdt>
        <w:sdtPr>
          <w:rPr>
            <w:b/>
            <w:bCs/>
          </w:rPr>
          <w:id w:val="1701816699"/>
          <w:placeholder>
            <w:docPart w:val="DefaultPlaceholder_-1854013440"/>
          </w:placeholder>
          <w:showingPlcHdr/>
        </w:sdtPr>
        <w:sdtContent>
          <w:r w:rsidR="00834875" w:rsidRPr="004F67A8">
            <w:rPr>
              <w:rStyle w:val="PlaceholderText"/>
            </w:rPr>
            <w:t>Click or tap here to enter text.</w:t>
          </w:r>
        </w:sdtContent>
      </w:sdt>
    </w:p>
    <w:sectPr w:rsidR="2C55E83A" w:rsidRPr="00A23997" w:rsidSect="005402E9">
      <w:headerReference w:type="default" r:id="rId7"/>
      <w:pgSz w:w="15840" w:h="12240" w:orient="landscape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CBBE" w14:textId="77777777" w:rsidR="00E37FF5" w:rsidRDefault="00E37FF5" w:rsidP="005402E9">
      <w:pPr>
        <w:spacing w:after="0" w:line="240" w:lineRule="auto"/>
      </w:pPr>
      <w:r>
        <w:separator/>
      </w:r>
    </w:p>
  </w:endnote>
  <w:endnote w:type="continuationSeparator" w:id="0">
    <w:p w14:paraId="70AEC7E4" w14:textId="77777777" w:rsidR="00E37FF5" w:rsidRDefault="00E37FF5" w:rsidP="0054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F64C" w14:textId="77777777" w:rsidR="00E37FF5" w:rsidRDefault="00E37FF5" w:rsidP="005402E9">
      <w:pPr>
        <w:spacing w:after="0" w:line="240" w:lineRule="auto"/>
      </w:pPr>
      <w:r>
        <w:separator/>
      </w:r>
    </w:p>
  </w:footnote>
  <w:footnote w:type="continuationSeparator" w:id="0">
    <w:p w14:paraId="16C3902F" w14:textId="77777777" w:rsidR="00E37FF5" w:rsidRDefault="00E37FF5" w:rsidP="0054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C4A2" w14:textId="7347C649" w:rsidR="005402E9" w:rsidRDefault="005402E9" w:rsidP="005402E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1C5B5" wp14:editId="377EB4E2">
          <wp:simplePos x="0" y="0"/>
          <wp:positionH relativeFrom="column">
            <wp:posOffset>-17253</wp:posOffset>
          </wp:positionH>
          <wp:positionV relativeFrom="paragraph">
            <wp:posOffset>-176145</wp:posOffset>
          </wp:positionV>
          <wp:extent cx="2208362" cy="710863"/>
          <wp:effectExtent l="0" t="0" r="1905" b="0"/>
          <wp:wrapNone/>
          <wp:docPr id="1744542276" name="Picture 1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542276" name="Picture 1" descr="A logo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994" cy="718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 w:rsidR="00A23997">
      <w:t xml:space="preserve">Illinois Heartland Library System </w:t>
    </w:r>
  </w:p>
  <w:p w14:paraId="5C202EB2" w14:textId="72A5D1B5" w:rsidR="00A23997" w:rsidRDefault="00A23997" w:rsidP="00A23997">
    <w:pPr>
      <w:pStyle w:val="Header"/>
      <w:pBdr>
        <w:bottom w:val="single" w:sz="12" w:space="1" w:color="133064"/>
      </w:pBdr>
      <w:jc w:val="right"/>
    </w:pPr>
    <w:r>
      <w:t>Advocacy &amp; Education Committee Selection 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783C"/>
    <w:multiLevelType w:val="hybridMultilevel"/>
    <w:tmpl w:val="E0E0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9B"/>
    <w:rsid w:val="0005324E"/>
    <w:rsid w:val="000E41F4"/>
    <w:rsid w:val="000E6623"/>
    <w:rsid w:val="00100639"/>
    <w:rsid w:val="00187D70"/>
    <w:rsid w:val="00206C27"/>
    <w:rsid w:val="0023259B"/>
    <w:rsid w:val="00273B4A"/>
    <w:rsid w:val="00373A22"/>
    <w:rsid w:val="0042039D"/>
    <w:rsid w:val="0048258F"/>
    <w:rsid w:val="005402E9"/>
    <w:rsid w:val="00587D4D"/>
    <w:rsid w:val="006F40BA"/>
    <w:rsid w:val="00700CE8"/>
    <w:rsid w:val="00715AC1"/>
    <w:rsid w:val="007360B4"/>
    <w:rsid w:val="00745F52"/>
    <w:rsid w:val="00791374"/>
    <w:rsid w:val="007B7DF2"/>
    <w:rsid w:val="007E2A48"/>
    <w:rsid w:val="00834875"/>
    <w:rsid w:val="00882B5C"/>
    <w:rsid w:val="00954635"/>
    <w:rsid w:val="009E3404"/>
    <w:rsid w:val="00A23997"/>
    <w:rsid w:val="00B90F3E"/>
    <w:rsid w:val="00BB3982"/>
    <w:rsid w:val="00BD02E0"/>
    <w:rsid w:val="00BD661F"/>
    <w:rsid w:val="00C1172D"/>
    <w:rsid w:val="00CF433F"/>
    <w:rsid w:val="00D0628B"/>
    <w:rsid w:val="00D74854"/>
    <w:rsid w:val="00E37FF5"/>
    <w:rsid w:val="00E56F87"/>
    <w:rsid w:val="00E77ED0"/>
    <w:rsid w:val="00E9155D"/>
    <w:rsid w:val="00EB05D0"/>
    <w:rsid w:val="00EC30F4"/>
    <w:rsid w:val="00F14B50"/>
    <w:rsid w:val="00F33E47"/>
    <w:rsid w:val="00F41379"/>
    <w:rsid w:val="0322A663"/>
    <w:rsid w:val="0AD2BB01"/>
    <w:rsid w:val="1D8256A6"/>
    <w:rsid w:val="24F3925C"/>
    <w:rsid w:val="2C55E83A"/>
    <w:rsid w:val="73B3B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88587"/>
  <w15:chartTrackingRefBased/>
  <w15:docId w15:val="{DBE6D37C-47E7-1046-B430-79960501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59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259B"/>
    <w:rPr>
      <w:b/>
      <w:bCs/>
    </w:rPr>
  </w:style>
  <w:style w:type="table" w:styleId="TableGrid">
    <w:name w:val="Table Grid"/>
    <w:basedOn w:val="TableNormal"/>
    <w:uiPriority w:val="39"/>
    <w:rsid w:val="000E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2E9"/>
  </w:style>
  <w:style w:type="paragraph" w:styleId="Footer">
    <w:name w:val="footer"/>
    <w:basedOn w:val="Normal"/>
    <w:link w:val="FooterChar"/>
    <w:uiPriority w:val="99"/>
    <w:unhideWhenUsed/>
    <w:rsid w:val="0054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E9"/>
  </w:style>
  <w:style w:type="character" w:styleId="PlaceholderText">
    <w:name w:val="Placeholder Text"/>
    <w:basedOn w:val="DefaultParagraphFont"/>
    <w:uiPriority w:val="99"/>
    <w:semiHidden/>
    <w:rsid w:val="008348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C5FF-C675-49BE-8C26-E21F60CAD4B8}"/>
      </w:docPartPr>
      <w:docPartBody>
        <w:p w:rsidR="00000000" w:rsidRDefault="00184965">
          <w:r w:rsidRPr="004F67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65"/>
    <w:rsid w:val="00184965"/>
    <w:rsid w:val="004934D8"/>
    <w:rsid w:val="00B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96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1887</Characters>
  <Application>Microsoft Office Word</Application>
  <DocSecurity>0</DocSecurity>
  <Lines>106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Dettenmeier</dc:creator>
  <cp:keywords/>
  <dc:description/>
  <cp:lastModifiedBy>Carol Hogan-Downey</cp:lastModifiedBy>
  <cp:revision>3</cp:revision>
  <dcterms:created xsi:type="dcterms:W3CDTF">2025-10-27T21:21:00Z</dcterms:created>
  <dcterms:modified xsi:type="dcterms:W3CDTF">2025-10-27T21:23:00Z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0a64e9d2-c7bd-46a2-950e-14c885690f45</vt:lpwstr>
  </property>
</Properties>
</file>